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919A" w14:textId="77777777" w:rsidR="00DD63FB" w:rsidRDefault="00DD63FB" w:rsidP="00DD63FB">
      <w:pPr>
        <w:ind w:left="-180"/>
        <w:rPr>
          <w:b/>
        </w:rPr>
      </w:pPr>
      <w:r>
        <w:rPr>
          <w:b/>
        </w:rPr>
        <w:t>GCCHM Leadership Certification</w:t>
      </w:r>
    </w:p>
    <w:p w14:paraId="0D7DA427" w14:textId="77777777" w:rsidR="00DD63FB" w:rsidRDefault="00DD63FB" w:rsidP="00DD63FB">
      <w:pPr>
        <w:ind w:left="-180"/>
        <w:rPr>
          <w:b/>
        </w:rPr>
      </w:pPr>
      <w:r>
        <w:rPr>
          <w:b/>
        </w:rPr>
        <w:t>Level VIII, Course #5</w:t>
      </w:r>
    </w:p>
    <w:p w14:paraId="280F3287" w14:textId="77777777" w:rsidR="00DD63FB" w:rsidRDefault="00DD63FB" w:rsidP="00DD63FB">
      <w:pPr>
        <w:ind w:left="-180"/>
        <w:rPr>
          <w:b/>
        </w:rPr>
      </w:pPr>
    </w:p>
    <w:p w14:paraId="6A122E05" w14:textId="77777777" w:rsidR="00DD63FB" w:rsidRDefault="00DD63FB" w:rsidP="00DD63FB">
      <w:pPr>
        <w:ind w:left="-180" w:firstLine="1267"/>
        <w:jc w:val="center"/>
        <w:rPr>
          <w:b/>
        </w:rPr>
      </w:pPr>
      <w:r>
        <w:rPr>
          <w:b/>
        </w:rPr>
        <w:t>SUICIDE PREVENTION FOR TEENS &amp; YOUTH</w:t>
      </w:r>
    </w:p>
    <w:p w14:paraId="567C72DF" w14:textId="77777777" w:rsidR="00DD63FB" w:rsidRPr="00F73943" w:rsidRDefault="00DD63FB" w:rsidP="00DD63FB">
      <w:pPr>
        <w:ind w:left="-180" w:firstLine="1267"/>
        <w:jc w:val="center"/>
        <w:rPr>
          <w:b/>
        </w:rPr>
      </w:pPr>
      <w:r>
        <w:rPr>
          <w:b/>
        </w:rPr>
        <w:t>Linda Mei Lin Koh</w:t>
      </w:r>
      <w:r w:rsidRPr="00F73943">
        <w:rPr>
          <w:b/>
        </w:rPr>
        <w:t>, GC Children’s Ministries</w:t>
      </w:r>
    </w:p>
    <w:p w14:paraId="7F4FB4EB" w14:textId="77777777" w:rsidR="00DD63FB" w:rsidRDefault="00DD63FB" w:rsidP="00DD63FB">
      <w:pPr>
        <w:ind w:left="-180" w:firstLine="547"/>
        <w:jc w:val="center"/>
        <w:rPr>
          <w:b/>
        </w:rPr>
      </w:pPr>
      <w:r w:rsidRPr="00F73943">
        <w:rPr>
          <w:b/>
        </w:rPr>
        <w:t>(Presenter’s Notes)</w:t>
      </w:r>
    </w:p>
    <w:p w14:paraId="2FDC8865" w14:textId="77777777" w:rsidR="00DD63FB" w:rsidRDefault="00DD63FB" w:rsidP="00DD63FB">
      <w:pPr>
        <w:ind w:left="-180" w:firstLine="547"/>
        <w:jc w:val="center"/>
        <w:rPr>
          <w:b/>
        </w:rPr>
      </w:pPr>
    </w:p>
    <w:p w14:paraId="3A694942" w14:textId="77777777" w:rsidR="00DD63FB" w:rsidRDefault="00DD63FB" w:rsidP="00DD63FB">
      <w:pPr>
        <w:ind w:left="-180"/>
        <w:rPr>
          <w:b/>
        </w:rPr>
      </w:pPr>
    </w:p>
    <w:p w14:paraId="742C3626" w14:textId="77777777" w:rsidR="00DD63FB" w:rsidRPr="00DD63FB" w:rsidRDefault="00DD63FB" w:rsidP="00DD63FB">
      <w:pPr>
        <w:ind w:left="-180"/>
        <w:rPr>
          <w:b/>
        </w:rPr>
      </w:pPr>
      <w:r w:rsidRPr="00DD63FB">
        <w:rPr>
          <w:b/>
          <w:bCs/>
        </w:rPr>
        <w:t>Some Staggering Statistics in US</w:t>
      </w:r>
    </w:p>
    <w:p w14:paraId="5F265374" w14:textId="77777777" w:rsidR="00F06A30" w:rsidRPr="00DD63FB" w:rsidRDefault="00317877" w:rsidP="00DD63FB">
      <w:pPr>
        <w:numPr>
          <w:ilvl w:val="0"/>
          <w:numId w:val="1"/>
        </w:numPr>
      </w:pPr>
      <w:r w:rsidRPr="00DD63FB">
        <w:t>Suicide is the third leading cause of death among young people 15-24 years of age.</w:t>
      </w:r>
    </w:p>
    <w:p w14:paraId="5C5C6886" w14:textId="77777777" w:rsidR="00F06A30" w:rsidRPr="00DD63FB" w:rsidRDefault="00317877" w:rsidP="00DD63FB">
      <w:pPr>
        <w:numPr>
          <w:ilvl w:val="0"/>
          <w:numId w:val="1"/>
        </w:numPr>
      </w:pPr>
      <w:r w:rsidRPr="00DD63FB">
        <w:t>From 1980-1996, the rate of suicide among all persons aged 10-14 years has increased by 100%.</w:t>
      </w:r>
    </w:p>
    <w:p w14:paraId="6022BF49" w14:textId="77777777" w:rsidR="00F06A30" w:rsidRPr="00DD63FB" w:rsidRDefault="00317877" w:rsidP="00DD63FB">
      <w:pPr>
        <w:numPr>
          <w:ilvl w:val="0"/>
          <w:numId w:val="1"/>
        </w:numPr>
      </w:pPr>
      <w:r w:rsidRPr="00DD63FB">
        <w:t>Since 1950, the suicide rate for white females ages 15-24 has doubled.</w:t>
      </w:r>
    </w:p>
    <w:p w14:paraId="30112EDC" w14:textId="77777777" w:rsidR="00F06A30" w:rsidRPr="00DD63FB" w:rsidRDefault="00317877" w:rsidP="00DD63FB">
      <w:pPr>
        <w:numPr>
          <w:ilvl w:val="0"/>
          <w:numId w:val="1"/>
        </w:numPr>
      </w:pPr>
      <w:r w:rsidRPr="00DD63FB">
        <w:t>Since 1950, the suicide rate for white males ages 15-24 has tripled.</w:t>
      </w:r>
    </w:p>
    <w:p w14:paraId="1E3F7182" w14:textId="77777777" w:rsidR="00DD63FB" w:rsidRDefault="00DD63FB" w:rsidP="00DD63FB">
      <w:pPr>
        <w:ind w:left="-180"/>
      </w:pPr>
    </w:p>
    <w:p w14:paraId="02F25BED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 xml:space="preserve">TIME Magazine, May 16, 2018 </w:t>
      </w:r>
    </w:p>
    <w:p w14:paraId="26BD4274" w14:textId="77777777" w:rsidR="00F06A30" w:rsidRPr="00DD63FB" w:rsidRDefault="00317877" w:rsidP="00DD63FB">
      <w:pPr>
        <w:numPr>
          <w:ilvl w:val="0"/>
          <w:numId w:val="2"/>
        </w:numPr>
      </w:pPr>
      <w:r w:rsidRPr="00DD63FB">
        <w:t>Number of kids hospitalized for thinking about or attempting suicide has doubled in less than a decade.</w:t>
      </w:r>
    </w:p>
    <w:p w14:paraId="45AB2E30" w14:textId="77777777" w:rsidR="00F06A30" w:rsidRPr="00DD63FB" w:rsidRDefault="00317877" w:rsidP="00DD63FB">
      <w:pPr>
        <w:numPr>
          <w:ilvl w:val="0"/>
          <w:numId w:val="2"/>
        </w:numPr>
      </w:pPr>
      <w:r w:rsidRPr="00DD63FB">
        <w:t>In 2008 0.66 % of US children’s hospital visits were due to suicide or suicide attempts.</w:t>
      </w:r>
    </w:p>
    <w:p w14:paraId="5317D44F" w14:textId="77777777" w:rsidR="00F06A30" w:rsidRPr="00DD63FB" w:rsidRDefault="00317877" w:rsidP="00DD63FB">
      <w:pPr>
        <w:numPr>
          <w:ilvl w:val="0"/>
          <w:numId w:val="2"/>
        </w:numPr>
      </w:pPr>
      <w:r w:rsidRPr="00DD63FB">
        <w:t>In 2015, that number has jumped to 1.82%.</w:t>
      </w:r>
    </w:p>
    <w:p w14:paraId="5438B19D" w14:textId="77777777" w:rsidR="00DD63FB" w:rsidRDefault="00DD63FB" w:rsidP="00DD63FB">
      <w:pPr>
        <w:ind w:left="-180"/>
      </w:pPr>
    </w:p>
    <w:p w14:paraId="1E02C8DA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 xml:space="preserve">Plemmons’s Latest Study </w:t>
      </w:r>
    </w:p>
    <w:p w14:paraId="6BE00D7D" w14:textId="77777777" w:rsidR="00F06A30" w:rsidRPr="00DD63FB" w:rsidRDefault="00317877" w:rsidP="00DD63FB">
      <w:pPr>
        <w:numPr>
          <w:ilvl w:val="0"/>
          <w:numId w:val="3"/>
        </w:numPr>
      </w:pPr>
      <w:r w:rsidRPr="00DD63FB">
        <w:t xml:space="preserve">Dr. Gregory Plemmons of </w:t>
      </w:r>
      <w:r w:rsidR="00DD63FB" w:rsidRPr="00DD63FB">
        <w:t>Vanderbilt</w:t>
      </w:r>
      <w:r w:rsidRPr="00DD63FB">
        <w:t xml:space="preserve"> University and colleagues analyzed a database of visits at 49 children’s hospitals for kids aged 5 to 17.</w:t>
      </w:r>
    </w:p>
    <w:p w14:paraId="0D725A64" w14:textId="77777777" w:rsidR="00DD63FB" w:rsidRDefault="00317877" w:rsidP="00DD63FB">
      <w:pPr>
        <w:numPr>
          <w:ilvl w:val="0"/>
          <w:numId w:val="3"/>
        </w:numPr>
      </w:pPr>
      <w:r w:rsidRPr="00DD63FB">
        <w:t xml:space="preserve">Although suicide ideation — thinking about suicide — and suicide attempts accounted for just 1 percent of all hospital visits, the </w:t>
      </w:r>
      <w:r w:rsidR="00DD63FB">
        <w:t>numbers have steadily increased.</w:t>
      </w:r>
    </w:p>
    <w:p w14:paraId="77026A0B" w14:textId="77777777" w:rsidR="00DD63FB" w:rsidRDefault="00DD63FB" w:rsidP="00DD63FB"/>
    <w:p w14:paraId="32AB1F48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>The Age Groups for Suicides</w:t>
      </w:r>
    </w:p>
    <w:p w14:paraId="69DBED96" w14:textId="77777777" w:rsidR="00F06A30" w:rsidRPr="00DD63FB" w:rsidRDefault="00317877" w:rsidP="00DD63FB">
      <w:pPr>
        <w:numPr>
          <w:ilvl w:val="0"/>
          <w:numId w:val="4"/>
        </w:numPr>
      </w:pPr>
      <w:r w:rsidRPr="00DD63FB">
        <w:t>15-17 years – 50%</w:t>
      </w:r>
    </w:p>
    <w:p w14:paraId="35368AEE" w14:textId="77777777" w:rsidR="00F06A30" w:rsidRPr="00DD63FB" w:rsidRDefault="00317877" w:rsidP="00DD63FB">
      <w:pPr>
        <w:numPr>
          <w:ilvl w:val="0"/>
          <w:numId w:val="4"/>
        </w:numPr>
      </w:pPr>
      <w:r w:rsidRPr="00DD63FB">
        <w:t>12-14 years – 37%</w:t>
      </w:r>
    </w:p>
    <w:p w14:paraId="087C9479" w14:textId="77777777" w:rsidR="00F06A30" w:rsidRPr="00DD63FB" w:rsidRDefault="00317877" w:rsidP="00DD63FB">
      <w:pPr>
        <w:numPr>
          <w:ilvl w:val="0"/>
          <w:numId w:val="4"/>
        </w:numPr>
      </w:pPr>
      <w:r w:rsidRPr="00DD63FB">
        <w:t>5-11 years –13%</w:t>
      </w:r>
    </w:p>
    <w:p w14:paraId="2E58886D" w14:textId="77777777" w:rsidR="00DD63FB" w:rsidRDefault="00DD63FB" w:rsidP="00DD63FB">
      <w:pPr>
        <w:ind w:left="-180"/>
      </w:pPr>
    </w:p>
    <w:p w14:paraId="1576865B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>Why the Increase in Suicides?</w:t>
      </w:r>
    </w:p>
    <w:p w14:paraId="7F0D12D8" w14:textId="77777777" w:rsidR="00F06A30" w:rsidRPr="00DD63FB" w:rsidRDefault="00317877" w:rsidP="00DD63FB">
      <w:pPr>
        <w:numPr>
          <w:ilvl w:val="0"/>
          <w:numId w:val="5"/>
        </w:numPr>
      </w:pPr>
      <w:r w:rsidRPr="00DD63FB">
        <w:rPr>
          <w:bCs/>
        </w:rPr>
        <w:t>Depression</w:t>
      </w:r>
    </w:p>
    <w:p w14:paraId="3398D4BE" w14:textId="77777777" w:rsidR="00F06A30" w:rsidRPr="00DD63FB" w:rsidRDefault="00317877" w:rsidP="00DD63FB">
      <w:pPr>
        <w:numPr>
          <w:ilvl w:val="0"/>
          <w:numId w:val="5"/>
        </w:numPr>
      </w:pPr>
      <w:r w:rsidRPr="00DD63FB">
        <w:rPr>
          <w:bCs/>
        </w:rPr>
        <w:t>Loneliness</w:t>
      </w:r>
    </w:p>
    <w:p w14:paraId="092642A3" w14:textId="77777777" w:rsidR="00DD63FB" w:rsidRDefault="00DD63FB" w:rsidP="00DD63FB">
      <w:pPr>
        <w:ind w:left="-180"/>
      </w:pPr>
    </w:p>
    <w:p w14:paraId="1BD710E1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>Why Suicide?</w:t>
      </w:r>
    </w:p>
    <w:p w14:paraId="24AF3AEB" w14:textId="77777777" w:rsidR="00F06A30" w:rsidRPr="00DD63FB" w:rsidRDefault="00317877" w:rsidP="00DD63FB">
      <w:pPr>
        <w:numPr>
          <w:ilvl w:val="0"/>
          <w:numId w:val="6"/>
        </w:numPr>
      </w:pPr>
      <w:r w:rsidRPr="00DD63FB">
        <w:t>Ending an unresolved conflict.</w:t>
      </w:r>
    </w:p>
    <w:p w14:paraId="7173FF2B" w14:textId="77777777" w:rsidR="00F06A30" w:rsidRPr="00DD63FB" w:rsidRDefault="00317877" w:rsidP="00DD63FB">
      <w:pPr>
        <w:numPr>
          <w:ilvl w:val="0"/>
          <w:numId w:val="6"/>
        </w:numPr>
      </w:pPr>
      <w:r w:rsidRPr="00DD63FB">
        <w:t>Ending suffering of acute or prolonged pain (emotional or physical)</w:t>
      </w:r>
    </w:p>
    <w:p w14:paraId="0A10FE80" w14:textId="77777777" w:rsidR="00F06A30" w:rsidRPr="00DD63FB" w:rsidRDefault="00317877" w:rsidP="00DD63FB">
      <w:pPr>
        <w:numPr>
          <w:ilvl w:val="0"/>
          <w:numId w:val="6"/>
        </w:numPr>
      </w:pPr>
      <w:r w:rsidRPr="00DD63FB">
        <w:t>Escape from an unbearable situation.</w:t>
      </w:r>
    </w:p>
    <w:p w14:paraId="49001AF0" w14:textId="77777777" w:rsidR="00DD63FB" w:rsidRPr="00DD63FB" w:rsidRDefault="00DD63FB" w:rsidP="00DD63FB">
      <w:pPr>
        <w:tabs>
          <w:tab w:val="left" w:pos="720"/>
          <w:tab w:val="left" w:pos="900"/>
        </w:tabs>
        <w:ind w:left="-180" w:firstLine="630"/>
      </w:pPr>
      <w:r w:rsidRPr="00DD63FB">
        <w:t xml:space="preserve">    * Grief and loss</w:t>
      </w:r>
    </w:p>
    <w:p w14:paraId="241649FF" w14:textId="77777777" w:rsidR="00DD63FB" w:rsidRPr="00DD63FB" w:rsidRDefault="00DD63FB" w:rsidP="00DD63FB">
      <w:pPr>
        <w:tabs>
          <w:tab w:val="left" w:pos="720"/>
          <w:tab w:val="left" w:pos="900"/>
        </w:tabs>
        <w:ind w:left="-180" w:firstLine="630"/>
      </w:pPr>
      <w:r w:rsidRPr="00DD63FB">
        <w:t xml:space="preserve">    * Desire to join a deceased loved one</w:t>
      </w:r>
    </w:p>
    <w:p w14:paraId="06218931" w14:textId="77777777" w:rsidR="00DD63FB" w:rsidRPr="00DD63FB" w:rsidRDefault="00DD63FB" w:rsidP="00DD63FB">
      <w:pPr>
        <w:tabs>
          <w:tab w:val="left" w:pos="720"/>
          <w:tab w:val="left" w:pos="900"/>
        </w:tabs>
        <w:ind w:left="-180" w:firstLine="630"/>
      </w:pPr>
      <w:r w:rsidRPr="00DD63FB">
        <w:t xml:space="preserve">    * Means of self-punishment</w:t>
      </w:r>
    </w:p>
    <w:p w14:paraId="4F98D033" w14:textId="77777777" w:rsidR="00DD63FB" w:rsidRPr="00DD63FB" w:rsidRDefault="00DD63FB" w:rsidP="00DD63FB">
      <w:pPr>
        <w:tabs>
          <w:tab w:val="left" w:pos="720"/>
          <w:tab w:val="left" w:pos="900"/>
        </w:tabs>
        <w:ind w:left="-180" w:firstLine="630"/>
      </w:pPr>
      <w:r w:rsidRPr="00DD63FB">
        <w:t xml:space="preserve">    * Anger at others</w:t>
      </w:r>
    </w:p>
    <w:p w14:paraId="34782598" w14:textId="77777777" w:rsidR="00DD63FB" w:rsidRDefault="00DD63FB" w:rsidP="00DD63FB">
      <w:pPr>
        <w:ind w:left="-180" w:firstLine="630"/>
      </w:pPr>
      <w:r w:rsidRPr="00DD63FB">
        <w:lastRenderedPageBreak/>
        <w:t>Oden attempted suicide a little over a year ago. He’s part of a growing number of teens and children who are thinking about or even attempting suicide.</w:t>
      </w:r>
    </w:p>
    <w:p w14:paraId="004715BC" w14:textId="77777777" w:rsidR="00DD63FB" w:rsidRPr="00DD63FB" w:rsidRDefault="00DD63FB" w:rsidP="00DD63FB">
      <w:pPr>
        <w:ind w:left="-180" w:firstLine="630"/>
      </w:pPr>
    </w:p>
    <w:p w14:paraId="421974C9" w14:textId="77777777" w:rsidR="00DD63FB" w:rsidRPr="00DD63FB" w:rsidRDefault="00DD63FB" w:rsidP="00DD63FB">
      <w:pPr>
        <w:ind w:left="-180" w:firstLine="630"/>
      </w:pPr>
      <w:r w:rsidRPr="00DD63FB">
        <w:t>Emet Oden tried reaching out in the only way he knew how.</w:t>
      </w:r>
      <w:r>
        <w:t xml:space="preserve">  </w:t>
      </w:r>
      <w:r w:rsidRPr="00DD63FB">
        <w:t>“I had been struggling with my mental health and, specifically, suicidal thoughts since the eighth grade,” said Oden, who is now 18.</w:t>
      </w:r>
    </w:p>
    <w:p w14:paraId="65A2124B" w14:textId="77777777" w:rsidR="00DD63FB" w:rsidRDefault="00DD63FB" w:rsidP="00DD63FB">
      <w:pPr>
        <w:ind w:left="-180"/>
      </w:pPr>
    </w:p>
    <w:p w14:paraId="15A4B638" w14:textId="77777777" w:rsidR="00DD63FB" w:rsidRDefault="00DD63FB" w:rsidP="00DD63FB">
      <w:pPr>
        <w:ind w:left="-180" w:firstLine="630"/>
      </w:pPr>
      <w:bookmarkStart w:id="0" w:name="_GoBack"/>
      <w:r w:rsidRPr="00DD63FB">
        <w:t xml:space="preserve">“I didn’t want to talk to my friends about it, because they never knew how to handle it. I </w:t>
      </w:r>
      <w:bookmarkEnd w:id="0"/>
      <w:r w:rsidRPr="00DD63FB">
        <w:t>just didn’t want to bother them.”</w:t>
      </w:r>
    </w:p>
    <w:p w14:paraId="6AEF3631" w14:textId="77777777" w:rsidR="00DD63FB" w:rsidRDefault="00DD63FB" w:rsidP="00DD63FB">
      <w:pPr>
        <w:ind w:left="-180" w:firstLine="630"/>
      </w:pPr>
    </w:p>
    <w:p w14:paraId="75FEEA50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>Other Reasons for Suicides</w:t>
      </w:r>
    </w:p>
    <w:p w14:paraId="4F6FEA49" w14:textId="77777777" w:rsidR="00DD63FB" w:rsidRPr="00DD63FB" w:rsidRDefault="00DD63FB" w:rsidP="00DD63FB">
      <w:pPr>
        <w:ind w:left="-180" w:firstLine="540"/>
      </w:pPr>
      <w:r w:rsidRPr="00DD63FB">
        <w:t>* Act of defiance, punishment of survivors, or revenge</w:t>
      </w:r>
    </w:p>
    <w:p w14:paraId="137BC9AA" w14:textId="77777777" w:rsidR="00DD63FB" w:rsidRPr="00DD63FB" w:rsidRDefault="00DD63FB" w:rsidP="00DD63FB">
      <w:pPr>
        <w:ind w:left="-180" w:firstLine="540"/>
      </w:pPr>
      <w:r w:rsidRPr="00DD63FB">
        <w:t>* Aim to avoid punishment for a crime</w:t>
      </w:r>
    </w:p>
    <w:p w14:paraId="0EF43BC1" w14:textId="77777777" w:rsidR="00DD63FB" w:rsidRPr="00DD63FB" w:rsidRDefault="00DD63FB" w:rsidP="00DD63FB">
      <w:pPr>
        <w:ind w:left="-180" w:firstLine="540"/>
      </w:pPr>
      <w:r w:rsidRPr="00DD63FB">
        <w:t>* Means of gaining status or fame</w:t>
      </w:r>
    </w:p>
    <w:p w14:paraId="4AA5090B" w14:textId="77777777" w:rsidR="00DD63FB" w:rsidRPr="00DD63FB" w:rsidRDefault="00DD63FB" w:rsidP="00DD63FB">
      <w:pPr>
        <w:ind w:left="-180" w:firstLine="540"/>
      </w:pPr>
      <w:r w:rsidRPr="00DD63FB">
        <w:t>*Impulsive act during a psychotic episode</w:t>
      </w:r>
    </w:p>
    <w:p w14:paraId="3858D219" w14:textId="77777777" w:rsidR="00DD63FB" w:rsidRDefault="00DD63FB" w:rsidP="00DD63FB">
      <w:pPr>
        <w:ind w:left="360"/>
      </w:pPr>
      <w:r w:rsidRPr="00DD63FB">
        <w:t xml:space="preserve">*Copycat intent – when there is a suicide in a large school, the chance of a second one </w:t>
      </w:r>
      <w:r>
        <w:t xml:space="preserve">  </w:t>
      </w:r>
      <w:r w:rsidRPr="00DD63FB">
        <w:t>increases by 300%</w:t>
      </w:r>
    </w:p>
    <w:p w14:paraId="4280E086" w14:textId="77777777" w:rsidR="00DD63FB" w:rsidRDefault="00DD63FB" w:rsidP="00DD63FB">
      <w:pPr>
        <w:ind w:left="360"/>
      </w:pPr>
    </w:p>
    <w:p w14:paraId="65324D8B" w14:textId="77777777" w:rsidR="00DD63FB" w:rsidRPr="00DD63FB" w:rsidRDefault="00DD63FB" w:rsidP="00DD63FB">
      <w:pPr>
        <w:ind w:left="-180"/>
      </w:pPr>
      <w:r w:rsidRPr="00DD63FB">
        <w:rPr>
          <w:b/>
          <w:bCs/>
        </w:rPr>
        <w:t>IMPORTANT RISK INDICATORS</w:t>
      </w:r>
    </w:p>
    <w:p w14:paraId="55D5B7AB" w14:textId="0C397F46" w:rsidR="00F06A30" w:rsidRPr="00DD63FB" w:rsidRDefault="00433DC1" w:rsidP="00DD63FB">
      <w:pPr>
        <w:numPr>
          <w:ilvl w:val="0"/>
          <w:numId w:val="7"/>
        </w:numPr>
      </w:pPr>
      <w:r>
        <w:t xml:space="preserve">Previous suicide attempts. </w:t>
      </w:r>
    </w:p>
    <w:p w14:paraId="02F403BA" w14:textId="77777777" w:rsidR="00F06A30" w:rsidRPr="00DD63FB" w:rsidRDefault="00317877" w:rsidP="00DD63FB">
      <w:pPr>
        <w:numPr>
          <w:ilvl w:val="0"/>
          <w:numId w:val="7"/>
        </w:numPr>
      </w:pPr>
      <w:r w:rsidRPr="00DD63FB">
        <w:t>An attempted suicide by a family member or friend</w:t>
      </w:r>
    </w:p>
    <w:p w14:paraId="663F998F" w14:textId="77777777" w:rsidR="00F06A30" w:rsidRPr="00DD63FB" w:rsidRDefault="00317877" w:rsidP="00DD63FB">
      <w:pPr>
        <w:numPr>
          <w:ilvl w:val="0"/>
          <w:numId w:val="7"/>
        </w:numPr>
      </w:pPr>
      <w:r w:rsidRPr="00DD63FB">
        <w:t>Addiction to alcohol or drugs—70%</w:t>
      </w:r>
    </w:p>
    <w:p w14:paraId="30F2FC7D" w14:textId="77777777" w:rsidR="00F06A30" w:rsidRPr="00DD63FB" w:rsidRDefault="00317877" w:rsidP="00DD63FB">
      <w:pPr>
        <w:numPr>
          <w:ilvl w:val="0"/>
          <w:numId w:val="7"/>
        </w:numPr>
      </w:pPr>
      <w:r w:rsidRPr="00DD63FB">
        <w:t>Serious medical problems that may be life threatening—leukemia, diabetes, or a car accident causing paralysis</w:t>
      </w:r>
    </w:p>
    <w:p w14:paraId="74CD035A" w14:textId="77777777" w:rsidR="00F06A30" w:rsidRPr="00DD63FB" w:rsidRDefault="00317877" w:rsidP="00DD63FB">
      <w:pPr>
        <w:numPr>
          <w:ilvl w:val="0"/>
          <w:numId w:val="7"/>
        </w:numPr>
      </w:pPr>
      <w:r w:rsidRPr="00DD63FB">
        <w:t>Major psychiatric illness such as depression, bipolar disorder, or conduct disorder</w:t>
      </w:r>
    </w:p>
    <w:p w14:paraId="78067985" w14:textId="77777777" w:rsidR="00DD63FB" w:rsidRPr="00DD63FB" w:rsidRDefault="00DD63FB" w:rsidP="00DD63FB">
      <w:pPr>
        <w:ind w:left="-180" w:firstLine="900"/>
      </w:pPr>
      <w:r w:rsidRPr="00DD63FB">
        <w:t>--25-50% of persons with bi-polar disorder make at least one suicide attempt</w:t>
      </w:r>
    </w:p>
    <w:p w14:paraId="2B70DDD3" w14:textId="77777777" w:rsidR="00F06A30" w:rsidRPr="00DD63FB" w:rsidRDefault="00317877" w:rsidP="00DD63FB">
      <w:pPr>
        <w:numPr>
          <w:ilvl w:val="0"/>
          <w:numId w:val="8"/>
        </w:numPr>
      </w:pPr>
      <w:r w:rsidRPr="00DD63FB">
        <w:t>History of family problems, erratic behavior, frustration and conflicts with important people</w:t>
      </w:r>
    </w:p>
    <w:p w14:paraId="23FAC0E5" w14:textId="77777777" w:rsidR="00F06A30" w:rsidRPr="00DD63FB" w:rsidRDefault="00317877" w:rsidP="00DD63FB">
      <w:pPr>
        <w:numPr>
          <w:ilvl w:val="0"/>
          <w:numId w:val="8"/>
        </w:numPr>
      </w:pPr>
      <w:r w:rsidRPr="00DD63FB">
        <w:t>Perpetual feelings of hopelessness/worthlessness</w:t>
      </w:r>
    </w:p>
    <w:p w14:paraId="65C6D17A" w14:textId="77777777" w:rsidR="00F06A30" w:rsidRPr="00DD63FB" w:rsidRDefault="00317877" w:rsidP="00DD63FB">
      <w:pPr>
        <w:numPr>
          <w:ilvl w:val="0"/>
          <w:numId w:val="8"/>
        </w:numPr>
      </w:pPr>
      <w:r w:rsidRPr="00DD63FB">
        <w:t>History of abuse</w:t>
      </w:r>
    </w:p>
    <w:p w14:paraId="175F2FAE" w14:textId="77777777" w:rsidR="00F06A30" w:rsidRDefault="00317877" w:rsidP="00DD63FB">
      <w:pPr>
        <w:numPr>
          <w:ilvl w:val="0"/>
          <w:numId w:val="8"/>
        </w:numPr>
      </w:pPr>
      <w:r w:rsidRPr="00DD63FB">
        <w:t xml:space="preserve">Presence of a learning disability </w:t>
      </w:r>
    </w:p>
    <w:p w14:paraId="39B4F171" w14:textId="77777777" w:rsidR="00DD63FB" w:rsidRDefault="00DD63FB" w:rsidP="00DD63FB"/>
    <w:p w14:paraId="6D9F3D9C" w14:textId="77777777" w:rsidR="00DD63FB" w:rsidRPr="00DD63FB" w:rsidRDefault="00DD63FB" w:rsidP="00DD63FB">
      <w:r w:rsidRPr="00DD63FB">
        <w:rPr>
          <w:b/>
          <w:bCs/>
        </w:rPr>
        <w:t>SPOTTING WARNING SIGNS (1)</w:t>
      </w:r>
    </w:p>
    <w:p w14:paraId="110B8768" w14:textId="77777777" w:rsidR="00F06A30" w:rsidRPr="00DD63FB" w:rsidRDefault="00317877" w:rsidP="00DD63FB">
      <w:pPr>
        <w:numPr>
          <w:ilvl w:val="0"/>
          <w:numId w:val="9"/>
        </w:numPr>
      </w:pPr>
      <w:r w:rsidRPr="00DD63FB">
        <w:t>Prior history of attempted suicide or suicide by someone close to the young person</w:t>
      </w:r>
    </w:p>
    <w:p w14:paraId="02564C78" w14:textId="77777777" w:rsidR="00F06A30" w:rsidRPr="00DD63FB" w:rsidRDefault="00317877" w:rsidP="00DD63FB">
      <w:pPr>
        <w:numPr>
          <w:ilvl w:val="0"/>
          <w:numId w:val="9"/>
        </w:numPr>
      </w:pPr>
      <w:r w:rsidRPr="00DD63FB">
        <w:t>Writings about suicide (poems, stories, etc.)</w:t>
      </w:r>
    </w:p>
    <w:p w14:paraId="43C04719" w14:textId="77777777" w:rsidR="00F06A30" w:rsidRPr="00DD63FB" w:rsidRDefault="00317877" w:rsidP="00DD63FB">
      <w:pPr>
        <w:numPr>
          <w:ilvl w:val="0"/>
          <w:numId w:val="9"/>
        </w:numPr>
      </w:pPr>
      <w:r w:rsidRPr="00DD63FB">
        <w:t>Indirect threats (“I wish I was dead.”) or direct threats (“I’m going to kill myself.”)</w:t>
      </w:r>
    </w:p>
    <w:p w14:paraId="42746A11" w14:textId="77777777" w:rsidR="00F06A30" w:rsidRPr="00DD63FB" w:rsidRDefault="00DD63FB" w:rsidP="00DD63FB">
      <w:pPr>
        <w:numPr>
          <w:ilvl w:val="0"/>
          <w:numId w:val="9"/>
        </w:numPr>
      </w:pPr>
      <w:r>
        <w:t>Preoccupation with death, example,</w:t>
      </w:r>
    </w:p>
    <w:p w14:paraId="0715F2CF" w14:textId="77777777" w:rsidR="00DD63FB" w:rsidRPr="00DD63FB" w:rsidRDefault="00DD63FB" w:rsidP="00DD63FB">
      <w:r w:rsidRPr="00DD63FB">
        <w:tab/>
        <w:t xml:space="preserve">* Talking about death </w:t>
      </w:r>
    </w:p>
    <w:p w14:paraId="7010A080" w14:textId="77777777" w:rsidR="00DD63FB" w:rsidRPr="00DD63FB" w:rsidRDefault="00DD63FB" w:rsidP="00DD63FB">
      <w:r w:rsidRPr="00DD63FB">
        <w:tab/>
        <w:t>* Sudden, intense interest in religion and afterlife</w:t>
      </w:r>
    </w:p>
    <w:p w14:paraId="48EA3C45" w14:textId="77777777" w:rsidR="00DD63FB" w:rsidRDefault="00DD63FB" w:rsidP="00DD63FB"/>
    <w:p w14:paraId="5D1700F3" w14:textId="77777777" w:rsidR="00DD63FB" w:rsidRPr="00DD63FB" w:rsidRDefault="00DD63FB" w:rsidP="00DD63FB">
      <w:r w:rsidRPr="00DD63FB">
        <w:rPr>
          <w:b/>
          <w:bCs/>
        </w:rPr>
        <w:t>WARNING SIGNS . . . (2)</w:t>
      </w:r>
    </w:p>
    <w:p w14:paraId="568C5AF8" w14:textId="77777777" w:rsidR="00F06A30" w:rsidRPr="00DD63FB" w:rsidRDefault="00317877" w:rsidP="00DD63FB">
      <w:pPr>
        <w:numPr>
          <w:ilvl w:val="0"/>
          <w:numId w:val="10"/>
        </w:numPr>
      </w:pPr>
      <w:r w:rsidRPr="00DD63FB">
        <w:t>Making final arrangements (writing a will, talking about their funeral, etc.)</w:t>
      </w:r>
    </w:p>
    <w:p w14:paraId="618ABD20" w14:textId="77777777" w:rsidR="00F06A30" w:rsidRPr="00DD63FB" w:rsidRDefault="00317877" w:rsidP="00DD63FB">
      <w:pPr>
        <w:numPr>
          <w:ilvl w:val="0"/>
          <w:numId w:val="10"/>
        </w:numPr>
      </w:pPr>
      <w:r w:rsidRPr="00DD63FB">
        <w:t>Giving away their prized possessions</w:t>
      </w:r>
    </w:p>
    <w:p w14:paraId="22865715" w14:textId="77777777" w:rsidR="00F06A30" w:rsidRPr="00DD63FB" w:rsidRDefault="00317877" w:rsidP="00DD63FB">
      <w:pPr>
        <w:numPr>
          <w:ilvl w:val="0"/>
          <w:numId w:val="10"/>
        </w:numPr>
      </w:pPr>
      <w:r w:rsidRPr="00DD63FB">
        <w:t>Creating artwork or writing music about death</w:t>
      </w:r>
    </w:p>
    <w:p w14:paraId="16C78E08" w14:textId="77777777" w:rsidR="00F06A30" w:rsidRPr="00DD63FB" w:rsidRDefault="00317877" w:rsidP="00DD63FB">
      <w:pPr>
        <w:numPr>
          <w:ilvl w:val="0"/>
          <w:numId w:val="10"/>
        </w:numPr>
      </w:pPr>
      <w:r w:rsidRPr="00DD63FB">
        <w:lastRenderedPageBreak/>
        <w:t>Visible changes in behavior, physical condition, thoughts, or feelings:</w:t>
      </w:r>
    </w:p>
    <w:p w14:paraId="00A094BD" w14:textId="77777777" w:rsidR="00DD63FB" w:rsidRPr="00DD63FB" w:rsidRDefault="00DD63FB" w:rsidP="00DD63FB">
      <w:r w:rsidRPr="00DD63FB">
        <w:tab/>
        <w:t>* social withdrawal</w:t>
      </w:r>
    </w:p>
    <w:p w14:paraId="2B76C33E" w14:textId="77777777" w:rsidR="00DD63FB" w:rsidRPr="00DD63FB" w:rsidRDefault="00DD63FB" w:rsidP="00DD63FB">
      <w:r w:rsidRPr="00DD63FB">
        <w:tab/>
        <w:t>* diminished involvement in usual activities</w:t>
      </w:r>
    </w:p>
    <w:p w14:paraId="062CFE4A" w14:textId="77777777" w:rsidR="00DD63FB" w:rsidRDefault="00DD63FB" w:rsidP="00DD63FB"/>
    <w:p w14:paraId="072416EB" w14:textId="77777777" w:rsidR="00DD63FB" w:rsidRPr="00DD63FB" w:rsidRDefault="00DD63FB" w:rsidP="00DD63FB">
      <w:r w:rsidRPr="00DD63FB">
        <w:rPr>
          <w:b/>
          <w:bCs/>
        </w:rPr>
        <w:t>WARNING SIGNS . . . (3)</w:t>
      </w:r>
    </w:p>
    <w:p w14:paraId="0E8FEFC8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>decreased academic performance</w:t>
      </w:r>
    </w:p>
    <w:p w14:paraId="42EE828B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>increased use of alcohol or drugs</w:t>
      </w:r>
    </w:p>
    <w:p w14:paraId="5312D723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>frequent unexplained lateness, absence from school or regular activities</w:t>
      </w:r>
    </w:p>
    <w:p w14:paraId="14D44A8F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>crying easily</w:t>
      </w:r>
    </w:p>
    <w:p w14:paraId="2F3D188E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>abrupt changes in appearance</w:t>
      </w:r>
    </w:p>
    <w:p w14:paraId="55E3D9CC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>recent weight or appetite change</w:t>
      </w:r>
    </w:p>
    <w:p w14:paraId="21275BA0" w14:textId="77777777" w:rsidR="00F06A30" w:rsidRPr="00DD63FB" w:rsidRDefault="00317877" w:rsidP="00DD63FB">
      <w:pPr>
        <w:numPr>
          <w:ilvl w:val="0"/>
          <w:numId w:val="11"/>
        </w:numPr>
      </w:pPr>
      <w:r w:rsidRPr="00DD63FB">
        <w:t xml:space="preserve">change in sleep patterns </w:t>
      </w:r>
    </w:p>
    <w:p w14:paraId="7DF2CDE8" w14:textId="77777777" w:rsidR="00DD63FB" w:rsidRDefault="00DD63FB" w:rsidP="00DD63FB"/>
    <w:p w14:paraId="66D233BE" w14:textId="77777777" w:rsidR="00DD63FB" w:rsidRPr="00DD63FB" w:rsidRDefault="00DD63FB" w:rsidP="00DD63FB">
      <w:r w:rsidRPr="00DD63FB">
        <w:rPr>
          <w:b/>
          <w:bCs/>
        </w:rPr>
        <w:t>WARNING SIGNS . . . (4)</w:t>
      </w:r>
    </w:p>
    <w:p w14:paraId="2917E09C" w14:textId="77777777" w:rsidR="00F06A30" w:rsidRPr="00DD63FB" w:rsidRDefault="00317877" w:rsidP="00DD63FB">
      <w:pPr>
        <w:numPr>
          <w:ilvl w:val="0"/>
          <w:numId w:val="13"/>
        </w:numPr>
      </w:pPr>
      <w:r w:rsidRPr="00DD63FB">
        <w:rPr>
          <w:bCs/>
        </w:rPr>
        <w:t>exhaustion, laziness, extreme drowsiness</w:t>
      </w:r>
    </w:p>
    <w:p w14:paraId="14107952" w14:textId="77777777" w:rsidR="00F06A30" w:rsidRPr="00DD63FB" w:rsidRDefault="00317877" w:rsidP="00DD63FB">
      <w:pPr>
        <w:numPr>
          <w:ilvl w:val="0"/>
          <w:numId w:val="13"/>
        </w:numPr>
      </w:pPr>
      <w:r w:rsidRPr="00DD63FB">
        <w:rPr>
          <w:bCs/>
        </w:rPr>
        <w:t>inability to concentrate or think rationally</w:t>
      </w:r>
    </w:p>
    <w:p w14:paraId="570AFE8D" w14:textId="77777777" w:rsidR="00F06A30" w:rsidRPr="00DD63FB" w:rsidRDefault="00317877" w:rsidP="00DD63FB">
      <w:pPr>
        <w:numPr>
          <w:ilvl w:val="0"/>
          <w:numId w:val="13"/>
        </w:numPr>
      </w:pPr>
      <w:r w:rsidRPr="00DD63FB">
        <w:rPr>
          <w:bCs/>
        </w:rPr>
        <w:t xml:space="preserve">exaggerated fears, extreme anxiety </w:t>
      </w:r>
    </w:p>
    <w:p w14:paraId="5BD4572A" w14:textId="77777777" w:rsidR="00F06A30" w:rsidRPr="00DD63FB" w:rsidRDefault="00317877" w:rsidP="00DD63FB">
      <w:pPr>
        <w:numPr>
          <w:ilvl w:val="0"/>
          <w:numId w:val="13"/>
        </w:numPr>
      </w:pPr>
      <w:r w:rsidRPr="00DD63FB">
        <w:rPr>
          <w:bCs/>
        </w:rPr>
        <w:t>low self-esteem</w:t>
      </w:r>
    </w:p>
    <w:p w14:paraId="7C20CE54" w14:textId="77777777" w:rsidR="00F06A30" w:rsidRPr="00DD63FB" w:rsidRDefault="00317877" w:rsidP="00DD63FB">
      <w:pPr>
        <w:numPr>
          <w:ilvl w:val="0"/>
          <w:numId w:val="13"/>
        </w:numPr>
      </w:pPr>
      <w:r w:rsidRPr="00DD63FB">
        <w:rPr>
          <w:bCs/>
        </w:rPr>
        <w:t>hopelessness or helplessness</w:t>
      </w:r>
    </w:p>
    <w:p w14:paraId="1198782F" w14:textId="77777777" w:rsidR="00F06A30" w:rsidRPr="00DD63FB" w:rsidRDefault="00317877" w:rsidP="00DD63FB">
      <w:pPr>
        <w:numPr>
          <w:ilvl w:val="0"/>
          <w:numId w:val="13"/>
        </w:numPr>
      </w:pPr>
      <w:r w:rsidRPr="00DD63FB">
        <w:rPr>
          <w:bCs/>
        </w:rPr>
        <w:t xml:space="preserve">increased irritability or anger, mood swings or withdrawal from communication </w:t>
      </w:r>
    </w:p>
    <w:p w14:paraId="21476CBB" w14:textId="77777777" w:rsidR="00DD63FB" w:rsidRDefault="00DD63FB" w:rsidP="00DD63FB"/>
    <w:p w14:paraId="4C230A9D" w14:textId="77777777" w:rsidR="00DD63FB" w:rsidRPr="00DD63FB" w:rsidRDefault="00DD63FB" w:rsidP="00DD63FB">
      <w:r w:rsidRPr="00DD63FB">
        <w:rPr>
          <w:b/>
          <w:bCs/>
        </w:rPr>
        <w:t>WARNING SIGNS . . . (5)</w:t>
      </w:r>
    </w:p>
    <w:p w14:paraId="775B0A37" w14:textId="77777777" w:rsidR="00F06A30" w:rsidRPr="00DD63FB" w:rsidRDefault="00317877" w:rsidP="00DD63FB">
      <w:pPr>
        <w:numPr>
          <w:ilvl w:val="0"/>
          <w:numId w:val="14"/>
        </w:numPr>
      </w:pPr>
      <w:r w:rsidRPr="00DD63FB">
        <w:t>Stress from difficult situations including:</w:t>
      </w:r>
    </w:p>
    <w:p w14:paraId="7AA3D05F" w14:textId="77777777" w:rsidR="00DD63FB" w:rsidRPr="00DD63FB" w:rsidRDefault="00DD63FB" w:rsidP="00DD63FB">
      <w:pPr>
        <w:ind w:left="1440" w:hanging="720"/>
      </w:pPr>
      <w:r w:rsidRPr="00DD63FB">
        <w:t xml:space="preserve">* inability to cope with loss (such as divorce, breaking up with boy/girlfriend, loss </w:t>
      </w:r>
      <w:r>
        <w:t xml:space="preserve">of </w:t>
      </w:r>
      <w:r w:rsidRPr="00DD63FB">
        <w:t>job)</w:t>
      </w:r>
    </w:p>
    <w:p w14:paraId="797DB808" w14:textId="77777777" w:rsidR="00DD63FB" w:rsidRPr="00DD63FB" w:rsidRDefault="00DD63FB" w:rsidP="00DD63FB">
      <w:pPr>
        <w:ind w:firstLine="540"/>
      </w:pPr>
      <w:r w:rsidRPr="00DD63FB">
        <w:t xml:space="preserve">   * feelings of worthlessness</w:t>
      </w:r>
    </w:p>
    <w:p w14:paraId="6709FDEB" w14:textId="77777777" w:rsidR="00DD63FB" w:rsidRPr="00DD63FB" w:rsidRDefault="00DD63FB" w:rsidP="00DD63FB">
      <w:pPr>
        <w:ind w:firstLine="540"/>
      </w:pPr>
      <w:r w:rsidRPr="00DD63FB">
        <w:t xml:space="preserve">   * a victim mentality caused by physical, sexual or emotional abuse </w:t>
      </w:r>
    </w:p>
    <w:p w14:paraId="055F19AF" w14:textId="77777777" w:rsidR="00DD63FB" w:rsidRPr="00DD63FB" w:rsidRDefault="00DD63FB" w:rsidP="00DD63FB">
      <w:pPr>
        <w:ind w:firstLine="540"/>
      </w:pPr>
    </w:p>
    <w:p w14:paraId="2C6904F9" w14:textId="77777777" w:rsidR="00DD63FB" w:rsidRPr="00DD63FB" w:rsidRDefault="00DD63FB" w:rsidP="00DD63FB">
      <w:r w:rsidRPr="00DD63FB">
        <w:rPr>
          <w:b/>
          <w:bCs/>
        </w:rPr>
        <w:t>If you spot any of these symptoms:  Ask the 3 C’s</w:t>
      </w:r>
    </w:p>
    <w:p w14:paraId="53F0995A" w14:textId="77777777" w:rsidR="00DD63FB" w:rsidRPr="00DD63FB" w:rsidRDefault="00DD63FB" w:rsidP="00DD63FB">
      <w:pPr>
        <w:ind w:left="360"/>
      </w:pPr>
      <w:r w:rsidRPr="00DD63FB">
        <w:t>CHANGE:  Is this a new behavior?</w:t>
      </w:r>
    </w:p>
    <w:p w14:paraId="5037E3D1" w14:textId="77777777" w:rsidR="00DD63FB" w:rsidRPr="00DD63FB" w:rsidRDefault="00DD63FB" w:rsidP="00DD63FB">
      <w:pPr>
        <w:ind w:left="360"/>
      </w:pPr>
      <w:r w:rsidRPr="00DD63FB">
        <w:t>CLUSTER:  How many signs and symptoms does the person have?</w:t>
      </w:r>
    </w:p>
    <w:p w14:paraId="0B2BA5C4" w14:textId="77777777" w:rsidR="00DD63FB" w:rsidRPr="00DD63FB" w:rsidRDefault="00DD63FB" w:rsidP="00DD63FB">
      <w:pPr>
        <w:ind w:left="360"/>
      </w:pPr>
      <w:r w:rsidRPr="00DD63FB">
        <w:t xml:space="preserve">CONTINUUM:  How intense or strong are those symptoms? </w:t>
      </w:r>
    </w:p>
    <w:p w14:paraId="248305B4" w14:textId="77777777" w:rsidR="00DD63FB" w:rsidRDefault="00DD63FB" w:rsidP="00DD63FB"/>
    <w:p w14:paraId="517E9864" w14:textId="77777777" w:rsidR="00DD63FB" w:rsidRPr="00DD63FB" w:rsidRDefault="00DD63FB" w:rsidP="00DD63FB">
      <w:r w:rsidRPr="00DD63FB">
        <w:rPr>
          <w:b/>
          <w:bCs/>
        </w:rPr>
        <w:t>PREVENTING SUICIDE</w:t>
      </w:r>
    </w:p>
    <w:p w14:paraId="00A9118B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 xml:space="preserve">Talk, talk, talk and encourage child to discuss suicide openly. </w:t>
      </w:r>
    </w:p>
    <w:p w14:paraId="7112B378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>Listen and pay attention.</w:t>
      </w:r>
    </w:p>
    <w:p w14:paraId="757C08B7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>Be there and show you care.</w:t>
      </w:r>
    </w:p>
    <w:p w14:paraId="32673F1B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>Take the child seriously.</w:t>
      </w:r>
    </w:p>
    <w:p w14:paraId="3DECB491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>Reassure the child without dismissing feelings.</w:t>
      </w:r>
    </w:p>
    <w:p w14:paraId="3CD7FCA3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 xml:space="preserve">Restrict access to anything the child can use to harm himself. </w:t>
      </w:r>
    </w:p>
    <w:p w14:paraId="4503CA83" w14:textId="77777777" w:rsidR="00F06A30" w:rsidRPr="00DD63FB" w:rsidRDefault="00317877" w:rsidP="00DD63FB">
      <w:pPr>
        <w:numPr>
          <w:ilvl w:val="0"/>
          <w:numId w:val="15"/>
        </w:numPr>
      </w:pPr>
      <w:r w:rsidRPr="00DD63FB">
        <w:t xml:space="preserve">Document everything. </w:t>
      </w:r>
    </w:p>
    <w:p w14:paraId="3D7CE080" w14:textId="77777777" w:rsidR="00F06A30" w:rsidRPr="00214465" w:rsidRDefault="00317877" w:rsidP="00214465">
      <w:pPr>
        <w:numPr>
          <w:ilvl w:val="0"/>
          <w:numId w:val="15"/>
        </w:numPr>
      </w:pPr>
      <w:r w:rsidRPr="00214465">
        <w:t>Indicators, symptoms, movies, how the child resp</w:t>
      </w:r>
      <w:r w:rsidR="00214465">
        <w:t>onded, people you have notified</w:t>
      </w:r>
      <w:r w:rsidRPr="00214465">
        <w:t>.</w:t>
      </w:r>
    </w:p>
    <w:p w14:paraId="7ABD7154" w14:textId="77777777" w:rsidR="00F06A30" w:rsidRPr="00214465" w:rsidRDefault="00317877" w:rsidP="00214465">
      <w:pPr>
        <w:numPr>
          <w:ilvl w:val="0"/>
          <w:numId w:val="15"/>
        </w:numPr>
      </w:pPr>
      <w:r w:rsidRPr="00214465">
        <w:t>Make sure to follow-up with a mental health professional.</w:t>
      </w:r>
    </w:p>
    <w:p w14:paraId="50B193C2" w14:textId="77777777" w:rsidR="00F06A30" w:rsidRPr="00214465" w:rsidRDefault="00317877" w:rsidP="00214465">
      <w:pPr>
        <w:numPr>
          <w:ilvl w:val="0"/>
          <w:numId w:val="15"/>
        </w:numPr>
      </w:pPr>
      <w:r w:rsidRPr="00214465">
        <w:t>Consider hospitalization—sometimes this is a necessary step to ensure a child is safe.</w:t>
      </w:r>
    </w:p>
    <w:p w14:paraId="477E5736" w14:textId="77777777" w:rsidR="00214465" w:rsidRDefault="00317877" w:rsidP="00214465">
      <w:pPr>
        <w:numPr>
          <w:ilvl w:val="0"/>
          <w:numId w:val="15"/>
        </w:numPr>
      </w:pPr>
      <w:r w:rsidRPr="00214465">
        <w:t>Urge the child to log on to TeenCentral.Net</w:t>
      </w:r>
    </w:p>
    <w:p w14:paraId="54E4955F" w14:textId="77777777" w:rsidR="00214465" w:rsidRDefault="00214465" w:rsidP="00214465">
      <w:pPr>
        <w:numPr>
          <w:ilvl w:val="0"/>
          <w:numId w:val="15"/>
        </w:numPr>
      </w:pPr>
      <w:r w:rsidRPr="00214465">
        <w:lastRenderedPageBreak/>
        <w:t>Call a suicide prevention hotline</w:t>
      </w:r>
    </w:p>
    <w:p w14:paraId="604346C9" w14:textId="77777777" w:rsidR="00DD63FB" w:rsidRDefault="00DD63FB" w:rsidP="00DD63FB">
      <w:pPr>
        <w:ind w:left="-180"/>
      </w:pPr>
    </w:p>
    <w:p w14:paraId="0FFF6EBB" w14:textId="77777777" w:rsidR="00214465" w:rsidRPr="00214465" w:rsidRDefault="00214465" w:rsidP="00214465">
      <w:pPr>
        <w:ind w:left="-180"/>
      </w:pPr>
      <w:r w:rsidRPr="00214465">
        <w:rPr>
          <w:b/>
          <w:bCs/>
        </w:rPr>
        <w:t>SO BE ON THE LOOKOUT!</w:t>
      </w:r>
    </w:p>
    <w:p w14:paraId="5547AA03" w14:textId="77777777" w:rsidR="00F06A30" w:rsidRPr="00214465" w:rsidRDefault="00317877" w:rsidP="00214465">
      <w:pPr>
        <w:numPr>
          <w:ilvl w:val="0"/>
          <w:numId w:val="17"/>
        </w:numPr>
      </w:pPr>
      <w:r w:rsidRPr="00214465">
        <w:t>Guide teens and youth through disaster, personal traumas, family problems, abuse, neglect, depression and many other stresses of modern life</w:t>
      </w:r>
    </w:p>
    <w:p w14:paraId="39522A21" w14:textId="77777777" w:rsidR="00F06A30" w:rsidRPr="00214465" w:rsidRDefault="00317877" w:rsidP="00214465">
      <w:pPr>
        <w:numPr>
          <w:ilvl w:val="0"/>
          <w:numId w:val="17"/>
        </w:numPr>
      </w:pPr>
      <w:r w:rsidRPr="00214465">
        <w:t>They need you to care!</w:t>
      </w:r>
    </w:p>
    <w:p w14:paraId="20270331" w14:textId="77777777" w:rsidR="00214465" w:rsidRPr="00DD63FB" w:rsidRDefault="00214465" w:rsidP="00DD63FB">
      <w:pPr>
        <w:ind w:left="-180"/>
      </w:pPr>
    </w:p>
    <w:p w14:paraId="13B2220E" w14:textId="77777777" w:rsidR="00DD63FB" w:rsidRPr="00DD63FB" w:rsidRDefault="00DD63FB" w:rsidP="00DD63FB">
      <w:pPr>
        <w:ind w:left="-180" w:firstLine="540"/>
      </w:pPr>
    </w:p>
    <w:p w14:paraId="33D12FDB" w14:textId="77777777" w:rsidR="00DD63FB" w:rsidRDefault="00DD63FB" w:rsidP="00DD63FB">
      <w:pPr>
        <w:ind w:left="-180" w:firstLine="540"/>
      </w:pPr>
    </w:p>
    <w:p w14:paraId="7B25A3F2" w14:textId="77777777" w:rsidR="00DD63FB" w:rsidRPr="00DD63FB" w:rsidRDefault="00DD63FB" w:rsidP="00DD63FB">
      <w:pPr>
        <w:ind w:left="-180" w:firstLine="540"/>
      </w:pPr>
    </w:p>
    <w:p w14:paraId="6E0F6E60" w14:textId="77777777" w:rsidR="00E67431" w:rsidRDefault="00E67431" w:rsidP="00DD63FB">
      <w:pPr>
        <w:ind w:firstLine="540"/>
      </w:pPr>
    </w:p>
    <w:sectPr w:rsidR="00E67431" w:rsidSect="00D669B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37E6A" w14:textId="77777777" w:rsidR="00EB33D8" w:rsidRDefault="00EB33D8" w:rsidP="00DD63FB">
      <w:r>
        <w:separator/>
      </w:r>
    </w:p>
  </w:endnote>
  <w:endnote w:type="continuationSeparator" w:id="0">
    <w:p w14:paraId="4EE78C6C" w14:textId="77777777" w:rsidR="00EB33D8" w:rsidRDefault="00EB33D8" w:rsidP="00DD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4909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BE89B" w14:textId="77777777" w:rsidR="00DD63FB" w:rsidRDefault="00DD63FB" w:rsidP="00323E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975361" w14:textId="77777777" w:rsidR="00DD63FB" w:rsidRDefault="00DD63FB" w:rsidP="00DD63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3473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F8F80" w14:textId="77777777" w:rsidR="00DD63FB" w:rsidRDefault="00DD63FB" w:rsidP="00323E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91109E" w14:textId="77777777" w:rsidR="00DD63FB" w:rsidRDefault="00DD63FB" w:rsidP="00DD6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9BDA" w14:textId="77777777" w:rsidR="00EB33D8" w:rsidRDefault="00EB33D8" w:rsidP="00DD63FB">
      <w:r>
        <w:separator/>
      </w:r>
    </w:p>
  </w:footnote>
  <w:footnote w:type="continuationSeparator" w:id="0">
    <w:p w14:paraId="2CF8C953" w14:textId="77777777" w:rsidR="00EB33D8" w:rsidRDefault="00EB33D8" w:rsidP="00DD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633"/>
    <w:multiLevelType w:val="hybridMultilevel"/>
    <w:tmpl w:val="525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46C"/>
    <w:multiLevelType w:val="hybridMultilevel"/>
    <w:tmpl w:val="EA705AE8"/>
    <w:lvl w:ilvl="0" w:tplc="CA768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6C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6B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EC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0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80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68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544B1"/>
    <w:multiLevelType w:val="hybridMultilevel"/>
    <w:tmpl w:val="DBC837F8"/>
    <w:lvl w:ilvl="0" w:tplc="977E5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C2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6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CE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6B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2D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E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7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8D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9B4EF9"/>
    <w:multiLevelType w:val="hybridMultilevel"/>
    <w:tmpl w:val="DA929EAE"/>
    <w:lvl w:ilvl="0" w:tplc="28D6D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AB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A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2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C2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8D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AC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8C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6A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292D0F"/>
    <w:multiLevelType w:val="hybridMultilevel"/>
    <w:tmpl w:val="AEA8D7E6"/>
    <w:lvl w:ilvl="0" w:tplc="1520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06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4D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05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E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8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1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2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BE1CD3"/>
    <w:multiLevelType w:val="hybridMultilevel"/>
    <w:tmpl w:val="FDF09408"/>
    <w:lvl w:ilvl="0" w:tplc="7D4A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AA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E6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24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C8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66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6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ED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FD6ED8"/>
    <w:multiLevelType w:val="hybridMultilevel"/>
    <w:tmpl w:val="2804A1EC"/>
    <w:lvl w:ilvl="0" w:tplc="4DA40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8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A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8A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E4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C5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06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0D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CD750A"/>
    <w:multiLevelType w:val="hybridMultilevel"/>
    <w:tmpl w:val="A96E86B4"/>
    <w:lvl w:ilvl="0" w:tplc="1C68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A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C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C4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20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A5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A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60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4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3C6C3C"/>
    <w:multiLevelType w:val="hybridMultilevel"/>
    <w:tmpl w:val="2D6E4580"/>
    <w:lvl w:ilvl="0" w:tplc="D0F2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6D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0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69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2A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9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E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EB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9A2ACE"/>
    <w:multiLevelType w:val="hybridMultilevel"/>
    <w:tmpl w:val="A216C52A"/>
    <w:lvl w:ilvl="0" w:tplc="72E8B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27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89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2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E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C3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CB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CD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0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8C5977"/>
    <w:multiLevelType w:val="hybridMultilevel"/>
    <w:tmpl w:val="DB585550"/>
    <w:lvl w:ilvl="0" w:tplc="7674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6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E4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E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05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65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AB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0A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0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4410E8"/>
    <w:multiLevelType w:val="hybridMultilevel"/>
    <w:tmpl w:val="69543AEA"/>
    <w:lvl w:ilvl="0" w:tplc="9ABA4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25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05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CA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0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6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8D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80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7619C3"/>
    <w:multiLevelType w:val="hybridMultilevel"/>
    <w:tmpl w:val="F364DA7A"/>
    <w:lvl w:ilvl="0" w:tplc="1F7E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E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8E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AA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8D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0D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6F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8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A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B7631E"/>
    <w:multiLevelType w:val="hybridMultilevel"/>
    <w:tmpl w:val="865A9DBE"/>
    <w:lvl w:ilvl="0" w:tplc="2CA8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AF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A9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89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04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61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4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C7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061BCE"/>
    <w:multiLevelType w:val="hybridMultilevel"/>
    <w:tmpl w:val="DC1CB9A4"/>
    <w:lvl w:ilvl="0" w:tplc="70C23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E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0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E8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0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05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4A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2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7841A6"/>
    <w:multiLevelType w:val="hybridMultilevel"/>
    <w:tmpl w:val="88F0F53C"/>
    <w:lvl w:ilvl="0" w:tplc="AAFC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6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3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4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1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EF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64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C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F87CA3"/>
    <w:multiLevelType w:val="hybridMultilevel"/>
    <w:tmpl w:val="73E81A30"/>
    <w:lvl w:ilvl="0" w:tplc="E9D8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C3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00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2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8E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06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CE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2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8A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13"/>
  </w:num>
  <w:num w:numId="14">
    <w:abstractNumId w:val="3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FB"/>
    <w:rsid w:val="00214465"/>
    <w:rsid w:val="00317877"/>
    <w:rsid w:val="00433DC1"/>
    <w:rsid w:val="00552116"/>
    <w:rsid w:val="005C40C4"/>
    <w:rsid w:val="00C47319"/>
    <w:rsid w:val="00D669B4"/>
    <w:rsid w:val="00DD63FB"/>
    <w:rsid w:val="00E67431"/>
    <w:rsid w:val="00EB33D8"/>
    <w:rsid w:val="00F0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D4273"/>
  <w14:defaultImageDpi w14:val="32767"/>
  <w15:chartTrackingRefBased/>
  <w15:docId w15:val="{423C9B3C-50F0-8948-AE48-CF1C3DA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FB"/>
  </w:style>
  <w:style w:type="character" w:styleId="PageNumber">
    <w:name w:val="page number"/>
    <w:basedOn w:val="DefaultParagraphFont"/>
    <w:uiPriority w:val="99"/>
    <w:semiHidden/>
    <w:unhideWhenUsed/>
    <w:rsid w:val="00DD63FB"/>
  </w:style>
  <w:style w:type="paragraph" w:styleId="ListParagraph">
    <w:name w:val="List Paragraph"/>
    <w:basedOn w:val="Normal"/>
    <w:uiPriority w:val="34"/>
    <w:qFormat/>
    <w:rsid w:val="00DD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4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6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3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20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7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1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5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9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8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4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9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6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68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6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0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8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5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1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5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59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39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5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4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610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647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360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0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3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4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18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3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2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5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26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3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50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3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63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5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Koh, Linda Mei Lin</dc:creator>
  <cp:keywords/>
  <dc:description/>
  <cp:lastModifiedBy>Koh, Linda Mei Lin</cp:lastModifiedBy>
  <cp:revision>3</cp:revision>
  <dcterms:created xsi:type="dcterms:W3CDTF">2018-07-31T14:08:00Z</dcterms:created>
  <dcterms:modified xsi:type="dcterms:W3CDTF">2018-09-13T19:14:00Z</dcterms:modified>
</cp:coreProperties>
</file>